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0" w:rsidRDefault="00765192" w:rsidP="00A929D1">
      <w:pPr>
        <w:jc w:val="center"/>
        <w:rPr>
          <w:rFonts w:ascii="Harrington" w:hAnsi="Harrington"/>
          <w:b/>
          <w:color w:val="0033CC"/>
          <w:sz w:val="48"/>
          <w:szCs w:val="48"/>
          <w:u w:val="single"/>
        </w:rPr>
      </w:pPr>
      <w:bookmarkStart w:id="0" w:name="_GoBack"/>
      <w:bookmarkEnd w:id="0"/>
      <w:r w:rsidRPr="00231600">
        <w:rPr>
          <w:rFonts w:ascii="Harrington" w:hAnsi="Harrington"/>
          <w:b/>
          <w:color w:val="0033CC"/>
          <w:sz w:val="40"/>
          <w:szCs w:val="40"/>
          <w:u w:val="single"/>
        </w:rPr>
        <w:t>Interlibrary Loan Tidbits</w:t>
      </w:r>
      <w:r w:rsidRPr="00765192">
        <w:rPr>
          <w:rFonts w:ascii="Harrington" w:hAnsi="Harrington"/>
          <w:b/>
          <w:color w:val="0033CC"/>
          <w:sz w:val="48"/>
          <w:szCs w:val="48"/>
          <w:u w:val="single"/>
        </w:rPr>
        <w:t xml:space="preserve"> </w:t>
      </w:r>
      <w:r w:rsidR="00231600">
        <w:rPr>
          <w:noProof/>
        </w:rPr>
        <w:drawing>
          <wp:inline distT="0" distB="0" distL="0" distR="0" wp14:anchorId="72A31774" wp14:editId="3BBFB8DF">
            <wp:extent cx="614218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378" cy="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D1" w:rsidRPr="00A929D1" w:rsidRDefault="00A929D1" w:rsidP="00A929D1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u w:val="single"/>
        </w:rPr>
      </w:pPr>
      <w:r w:rsidRPr="00A929D1">
        <w:rPr>
          <w:rFonts w:eastAsia="Times New Roman" w:cs="Arial"/>
          <w:b/>
          <w:color w:val="0070C0"/>
          <w:sz w:val="28"/>
          <w:szCs w:val="28"/>
          <w:u w:val="single"/>
        </w:rPr>
        <w:t xml:space="preserve">Tracking Your Interlibrary Loan Materials: </w:t>
      </w:r>
    </w:p>
    <w:p w:rsidR="00A929D1" w:rsidRPr="00A929D1" w:rsidRDefault="00A929D1" w:rsidP="00A929D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929D1">
        <w:rPr>
          <w:rFonts w:eastAsia="Times New Roman" w:cs="Times New Roman"/>
          <w:sz w:val="28"/>
          <w:szCs w:val="28"/>
        </w:rPr>
        <w:t xml:space="preserve">Here are a few tips to better assist you in tracking materials: </w:t>
      </w:r>
    </w:p>
    <w:p w:rsidR="00A929D1" w:rsidRPr="00A929D1" w:rsidRDefault="00A929D1" w:rsidP="00A929D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929D1" w:rsidRPr="00A929D1" w:rsidRDefault="00A929D1" w:rsidP="00A929D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A929D1">
        <w:rPr>
          <w:rFonts w:eastAsia="Times New Roman" w:cs="Arial"/>
          <w:color w:val="00B050"/>
          <w:sz w:val="28"/>
          <w:szCs w:val="28"/>
        </w:rPr>
        <w:t>For ILL’s within the GST BOCES region</w:t>
      </w:r>
      <w:r w:rsidRPr="00A929D1">
        <w:rPr>
          <w:rFonts w:eastAsia="Times New Roman" w:cs="Times New Roman"/>
          <w:sz w:val="28"/>
          <w:szCs w:val="28"/>
        </w:rPr>
        <w:t xml:space="preserve">: An easy way to track them would be to set up a patron for each school in the GST BOCES region and assign them to an ILL group. (This way you can run overdue notices.) </w:t>
      </w:r>
    </w:p>
    <w:p w:rsidR="00A929D1" w:rsidRPr="00A929D1" w:rsidRDefault="00A929D1" w:rsidP="00A929D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A929D1">
        <w:rPr>
          <w:rFonts w:eastAsia="Times New Roman" w:cs="Arial"/>
          <w:color w:val="00B050"/>
          <w:sz w:val="28"/>
          <w:szCs w:val="28"/>
        </w:rPr>
        <w:t>For ILL’s outside of the GST BOCES region</w:t>
      </w:r>
      <w:r w:rsidRPr="00A929D1">
        <w:rPr>
          <w:rFonts w:eastAsia="Times New Roman" w:cs="Arial"/>
          <w:sz w:val="28"/>
          <w:szCs w:val="28"/>
        </w:rPr>
        <w:t xml:space="preserve">: </w:t>
      </w:r>
      <w:r w:rsidRPr="00A929D1">
        <w:rPr>
          <w:rFonts w:eastAsia="Times New Roman" w:cs="Times New Roman"/>
          <w:sz w:val="28"/>
          <w:szCs w:val="28"/>
        </w:rPr>
        <w:t xml:space="preserve">For materials that are being loaned outside of the GST BOCES region, you can set up a patron called GST BOCES or ILL. Send these materials to </w:t>
      </w:r>
      <w:r w:rsidR="000273EF">
        <w:rPr>
          <w:rFonts w:eastAsia="Times New Roman" w:cs="Times New Roman"/>
          <w:sz w:val="28"/>
          <w:szCs w:val="28"/>
        </w:rPr>
        <w:t>Laura Underhill</w:t>
      </w:r>
      <w:r w:rsidRPr="00A929D1">
        <w:rPr>
          <w:rFonts w:eastAsia="Times New Roman" w:cs="Times New Roman"/>
          <w:sz w:val="28"/>
          <w:szCs w:val="28"/>
        </w:rPr>
        <w:t>, Coopers Bldg. 1, to be shipped via U</w:t>
      </w:r>
      <w:r w:rsidR="000273EF">
        <w:rPr>
          <w:rFonts w:eastAsia="Times New Roman" w:cs="Times New Roman"/>
          <w:sz w:val="28"/>
          <w:szCs w:val="28"/>
        </w:rPr>
        <w:t>S</w:t>
      </w:r>
      <w:r w:rsidRPr="00A929D1">
        <w:rPr>
          <w:rFonts w:eastAsia="Times New Roman" w:cs="Times New Roman"/>
          <w:sz w:val="28"/>
          <w:szCs w:val="28"/>
        </w:rPr>
        <w:t xml:space="preserve">PS. </w:t>
      </w:r>
    </w:p>
    <w:p w:rsidR="00A929D1" w:rsidRPr="00A929D1" w:rsidRDefault="00A929D1" w:rsidP="00A929D1">
      <w:pPr>
        <w:rPr>
          <w:rFonts w:eastAsia="Times New Roman" w:cs="Arial"/>
          <w:sz w:val="28"/>
          <w:szCs w:val="28"/>
        </w:rPr>
      </w:pPr>
    </w:p>
    <w:p w:rsidR="00A929D1" w:rsidRPr="00A929D1" w:rsidRDefault="00A929D1" w:rsidP="00A929D1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u w:val="single"/>
        </w:rPr>
      </w:pPr>
      <w:r w:rsidRPr="00A929D1">
        <w:rPr>
          <w:rFonts w:eastAsia="Times New Roman" w:cs="Arial"/>
          <w:b/>
          <w:color w:val="0070C0"/>
          <w:sz w:val="28"/>
          <w:szCs w:val="28"/>
          <w:u w:val="single"/>
        </w:rPr>
        <w:t xml:space="preserve">Reporting Point-to-Point Statistics: </w:t>
      </w:r>
    </w:p>
    <w:p w:rsidR="00A929D1" w:rsidRPr="007B01D1" w:rsidRDefault="00A929D1" w:rsidP="00A929D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A929D1">
        <w:rPr>
          <w:rFonts w:eastAsia="Times New Roman" w:cs="Times New Roman"/>
          <w:sz w:val="28"/>
          <w:szCs w:val="28"/>
        </w:rPr>
        <w:t xml:space="preserve">You need to be sure to track the materials that you are lending to other schools. </w:t>
      </w:r>
      <w:r w:rsidR="000273EF">
        <w:rPr>
          <w:rFonts w:eastAsia="Times New Roman" w:cs="Times New Roman"/>
          <w:sz w:val="28"/>
          <w:szCs w:val="28"/>
        </w:rPr>
        <w:t>Laura Underhill</w:t>
      </w:r>
      <w:r w:rsidRPr="00A929D1">
        <w:rPr>
          <w:rFonts w:eastAsia="Times New Roman" w:cs="Times New Roman"/>
          <w:sz w:val="28"/>
          <w:szCs w:val="28"/>
        </w:rPr>
        <w:t xml:space="preserve"> will ask for your Point-to-Point statistics at the end of the school year for reporting purposes. </w:t>
      </w:r>
    </w:p>
    <w:p w:rsidR="00A929D1" w:rsidRPr="00A929D1" w:rsidRDefault="00A929D1" w:rsidP="00A929D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A929D1">
        <w:rPr>
          <w:rFonts w:eastAsia="Times New Roman" w:cs="Times New Roman"/>
          <w:sz w:val="28"/>
          <w:szCs w:val="28"/>
        </w:rPr>
        <w:t xml:space="preserve">Point-to-Point statistics refer to those books that you send out to a school and do not go through the SCOOLS site. For example, if someone knows that you have a particular title and sends you an email and asked to borrow it, this would be point-to-point. The SCOOLS website </w:t>
      </w:r>
      <w:hyperlink r:id="rId6" w:history="1">
        <w:r w:rsidRPr="00A929D1">
          <w:rPr>
            <w:rStyle w:val="Hyperlink"/>
            <w:rFonts w:eastAsia="Times New Roman" w:cs="Times New Roman"/>
            <w:sz w:val="28"/>
            <w:szCs w:val="28"/>
          </w:rPr>
          <w:t>www.scools.org/bin/home</w:t>
        </w:r>
      </w:hyperlink>
      <w:r w:rsidRPr="00A929D1">
        <w:rPr>
          <w:rFonts w:eastAsia="Times New Roman" w:cs="Times New Roman"/>
          <w:sz w:val="28"/>
          <w:szCs w:val="28"/>
        </w:rPr>
        <w:t xml:space="preserve"> automatically keeps a record of all transactions within and outside of the GST BOCES region</w:t>
      </w:r>
    </w:p>
    <w:p w:rsidR="00A929D1" w:rsidRPr="00A929D1" w:rsidRDefault="00A929D1" w:rsidP="00A929D1">
      <w:pPr>
        <w:spacing w:after="0" w:line="240" w:lineRule="auto"/>
        <w:rPr>
          <w:rFonts w:eastAsia="Times New Roman" w:cs="Arial"/>
          <w:sz w:val="35"/>
          <w:szCs w:val="35"/>
        </w:rPr>
      </w:pPr>
    </w:p>
    <w:p w:rsidR="00A929D1" w:rsidRPr="00A929D1" w:rsidRDefault="00A929D1" w:rsidP="00A929D1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</w:rPr>
      </w:pPr>
      <w:r w:rsidRPr="00A929D1">
        <w:rPr>
          <w:rFonts w:eastAsia="Times New Roman" w:cs="Arial"/>
          <w:b/>
          <w:color w:val="0070C0"/>
          <w:sz w:val="28"/>
          <w:szCs w:val="28"/>
        </w:rPr>
        <w:t xml:space="preserve">**Sending ILL book** </w:t>
      </w:r>
    </w:p>
    <w:p w:rsidR="00A929D1" w:rsidRPr="00A929D1" w:rsidRDefault="00A929D1" w:rsidP="00A929D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929D1">
        <w:rPr>
          <w:rFonts w:eastAsia="Times New Roman" w:cs="Times New Roman"/>
          <w:sz w:val="28"/>
          <w:szCs w:val="28"/>
        </w:rPr>
        <w:t xml:space="preserve">IF YOU ARE SENDING A BOOK TO A SCHOOL IN YOUR DISTRICT, PLEASE SEND DIRECTLY. </w:t>
      </w:r>
    </w:p>
    <w:p w:rsidR="00A929D1" w:rsidRPr="007B01D1" w:rsidRDefault="00A929D1" w:rsidP="007B01D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0273EF">
        <w:rPr>
          <w:rFonts w:eastAsia="Times New Roman" w:cs="Times New Roman"/>
          <w:b/>
          <w:sz w:val="28"/>
          <w:szCs w:val="28"/>
        </w:rPr>
        <w:t xml:space="preserve">PLEASE FORWARD ALL OTHER ILL MATERIALS DIRECTLY TO </w:t>
      </w:r>
      <w:r w:rsidR="000273EF" w:rsidRPr="000273EF">
        <w:rPr>
          <w:rFonts w:eastAsia="Times New Roman" w:cs="Times New Roman"/>
          <w:b/>
          <w:sz w:val="28"/>
          <w:szCs w:val="28"/>
        </w:rPr>
        <w:t>LAURA UNDERHILL</w:t>
      </w:r>
      <w:r w:rsidRPr="000273EF">
        <w:rPr>
          <w:rFonts w:eastAsia="Times New Roman" w:cs="Times New Roman"/>
          <w:b/>
          <w:sz w:val="28"/>
          <w:szCs w:val="28"/>
        </w:rPr>
        <w:t xml:space="preserve"> TO BE SENT OUT. </w:t>
      </w:r>
      <w:r w:rsidR="000273EF">
        <w:rPr>
          <w:rFonts w:eastAsia="Times New Roman" w:cs="Times New Roman"/>
          <w:b/>
          <w:sz w:val="28"/>
          <w:szCs w:val="28"/>
        </w:rPr>
        <w:t xml:space="preserve"> </w:t>
      </w:r>
      <w:r w:rsidRPr="00A929D1">
        <w:rPr>
          <w:rFonts w:eastAsia="Times New Roman" w:cs="Times New Roman"/>
          <w:sz w:val="28"/>
          <w:szCs w:val="28"/>
        </w:rPr>
        <w:t>This will include materials being sent to schools in GST, as well as outside of our BOC</w:t>
      </w:r>
      <w:r w:rsidR="000273EF">
        <w:rPr>
          <w:rFonts w:eastAsia="Times New Roman" w:cs="Times New Roman"/>
          <w:sz w:val="28"/>
          <w:szCs w:val="28"/>
        </w:rPr>
        <w:t xml:space="preserve">ES. Please feel free to contact Laura Underhill </w:t>
      </w:r>
      <w:r w:rsidRPr="00A929D1">
        <w:rPr>
          <w:rFonts w:eastAsia="Times New Roman" w:cs="Times New Roman"/>
          <w:sz w:val="28"/>
          <w:szCs w:val="28"/>
        </w:rPr>
        <w:t>if you should have any</w:t>
      </w:r>
      <w:r w:rsidR="007B01D1">
        <w:rPr>
          <w:rFonts w:eastAsia="Times New Roman" w:cs="Times New Roman"/>
          <w:sz w:val="28"/>
          <w:szCs w:val="28"/>
        </w:rPr>
        <w:t xml:space="preserve"> </w:t>
      </w:r>
      <w:r w:rsidRPr="00A929D1">
        <w:rPr>
          <w:rFonts w:eastAsia="Times New Roman" w:cs="Times New Roman"/>
          <w:sz w:val="28"/>
          <w:szCs w:val="28"/>
        </w:rPr>
        <w:t>questions</w:t>
      </w:r>
      <w:r>
        <w:rPr>
          <w:rFonts w:eastAsia="Times New Roman" w:cs="Times New Roman"/>
          <w:sz w:val="28"/>
          <w:szCs w:val="28"/>
        </w:rPr>
        <w:t>.</w:t>
      </w:r>
      <w:r w:rsidR="007B01D1" w:rsidRPr="007B01D1">
        <w:rPr>
          <w:noProof/>
        </w:rPr>
        <w:t xml:space="preserve"> </w:t>
      </w:r>
      <w:r w:rsidR="000273EF">
        <w:rPr>
          <w:noProof/>
        </w:rPr>
        <w:t xml:space="preserve"> (</w:t>
      </w:r>
      <w:hyperlink r:id="rId7" w:history="1">
        <w:r w:rsidR="000273EF" w:rsidRPr="00652FF2">
          <w:rPr>
            <w:rStyle w:val="Hyperlink"/>
            <w:noProof/>
          </w:rPr>
          <w:t>lunderhill@gstboces.org</w:t>
        </w:r>
      </w:hyperlink>
      <w:r w:rsidR="000273EF">
        <w:rPr>
          <w:noProof/>
        </w:rPr>
        <w:t xml:space="preserve">) </w:t>
      </w:r>
      <w:r w:rsidR="007B01D1">
        <w:rPr>
          <w:noProof/>
        </w:rPr>
        <w:drawing>
          <wp:inline distT="0" distB="0" distL="0" distR="0" wp14:anchorId="66E5D5FE" wp14:editId="164221AA">
            <wp:extent cx="59436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9D1" w:rsidRPr="007B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8E4"/>
    <w:multiLevelType w:val="hybridMultilevel"/>
    <w:tmpl w:val="66E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5E5"/>
    <w:multiLevelType w:val="hybridMultilevel"/>
    <w:tmpl w:val="A0E2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C68"/>
    <w:multiLevelType w:val="hybridMultilevel"/>
    <w:tmpl w:val="C92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7703"/>
    <w:multiLevelType w:val="hybridMultilevel"/>
    <w:tmpl w:val="D83C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92"/>
    <w:rsid w:val="000273EF"/>
    <w:rsid w:val="00231600"/>
    <w:rsid w:val="0042750A"/>
    <w:rsid w:val="00765192"/>
    <w:rsid w:val="007B01D1"/>
    <w:rsid w:val="00A14FD0"/>
    <w:rsid w:val="00A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5B21A-BA48-4883-BFA8-2222DCE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underhill@gstbo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ols.org/bin/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Hancock</dc:creator>
  <cp:keywords/>
  <dc:description/>
  <cp:lastModifiedBy>Wilson, Stephanie</cp:lastModifiedBy>
  <cp:revision>2</cp:revision>
  <dcterms:created xsi:type="dcterms:W3CDTF">2018-09-24T18:00:00Z</dcterms:created>
  <dcterms:modified xsi:type="dcterms:W3CDTF">2018-09-24T18:00:00Z</dcterms:modified>
</cp:coreProperties>
</file>